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A6AA" w14:textId="4FAD1C1A" w:rsidR="003D13B5" w:rsidRDefault="0023667F">
      <w:r>
        <w:t xml:space="preserve">When we spoke last time about Practicing the Presence, </w:t>
      </w:r>
      <w:r w:rsidR="00282A31">
        <w:t>I compared the inner state of the soul to that of a neoblast, a new blood cell, not yet imprinted or patterned to serve a particular purpose.  It is a state of pure potential, ready to be shaped by need and circumstance.  Ideally, this would be the state of a soul ready to be called into service.  As Abraham said, “Here am I, Lord.  Send me.”  A statement of total willingness to serve without even knowing what that service would be, but ready to adapt and help to restore wholeness where it has been injured or broken.</w:t>
      </w:r>
    </w:p>
    <w:p w14:paraId="3F1BE6A4" w14:textId="46FD111C" w:rsidR="00282A31" w:rsidRDefault="00282A31">
      <w:r>
        <w:t>In his Phaedrus, Plato took this plasticity and potential further by identifying four paths of service, which he termed Divine Madness.  It is Madness because the individual transcends the human ego and is absorbed by the work, with consciousness moving into a new domain of total absorption.  Plato identified four areas typical of this seizure of the individual by the transcendent Divine:  healing, prophecy, poetr</w:t>
      </w:r>
      <w:r w:rsidR="00F90390">
        <w:t>y (art), and love.  We will explore these in that order.</w:t>
      </w:r>
    </w:p>
    <w:p w14:paraId="75863689" w14:textId="184FEA11" w:rsidR="00F90390" w:rsidRDefault="00F90390">
      <w:r>
        <w:t>Today, we begin with the state of Divine Madness we call healing.  Health is a concern for everyone, and when we begin to fall out of health or wholeness, then we seek help from those who supposedly know something about healing.</w:t>
      </w:r>
    </w:p>
    <w:p w14:paraId="4CD346AC" w14:textId="54B208B2" w:rsidR="00F90390" w:rsidRDefault="00F90390">
      <w:r>
        <w:t xml:space="preserve">The root meaning for “health” is “wholeness.  It is the same Anglo-Saxon root for whole, hale, holy and heal.  In many religions, wholeness and health were equated with </w:t>
      </w:r>
      <w:r w:rsidRPr="00F90390">
        <w:rPr>
          <w:u w:val="single"/>
        </w:rPr>
        <w:t>salvation</w:t>
      </w:r>
      <w:r w:rsidRPr="00F90390">
        <w:t xml:space="preserve"> from the</w:t>
      </w:r>
      <w:r>
        <w:t xml:space="preserve"> Latin “salvus” which means both heal and whole. The famous theologian, Paul Tillich, wrote:  “Salvation is basically and essentially healing; the re-establishment of a whole that was broken, disrupted, disintegrated.</w:t>
      </w:r>
      <w:r w:rsidR="0082260A">
        <w:t>”</w:t>
      </w:r>
    </w:p>
    <w:p w14:paraId="4D046AC2" w14:textId="4E5399FA" w:rsidR="0082260A" w:rsidRDefault="0082260A">
      <w:r>
        <w:t xml:space="preserve">So where does the Divine Madness related to healing come in?  We have all heard of “healers” who seem to draw a special power from an invisible source; a power that can heal with a single touch or even heal a raw psyche with a few precise words.  The healer simply enters consciously or unconsciously into an altered state where energies are being drawn through the human instrument to specifically remediate what is broken or disordered.  </w:t>
      </w:r>
    </w:p>
    <w:p w14:paraId="7846F2FE" w14:textId="10B05CC2" w:rsidR="0082260A" w:rsidRDefault="0082260A">
      <w:r>
        <w:t xml:space="preserve">This is not your usual doctor-patient relationship, with interventions such as pharmaceuticals or surgeries.  Rather the healer herself becomes the conduit for the flow of energies that restore what has been lost.  We think of shamans, medicine men and women, priests as these mediators between this physical world and the spiritual world in which we live and move and have our being.  They literally step out of their human experience and into the Divine Madness that allows them to become open channels for the healing energies to flow.  They may have ceremonies, or </w:t>
      </w:r>
      <w:r w:rsidR="003128C1">
        <w:t>herbals, or other accessories on which they seem to rely, but the real source of renewal is the energy they conduct.</w:t>
      </w:r>
    </w:p>
    <w:p w14:paraId="58E3346C" w14:textId="0C90488E" w:rsidR="003128C1" w:rsidRDefault="003128C1">
      <w:r>
        <w:t>There are some big risks and hazards in being of service to others in this manner.  If the healer has not adequately prepared their own being first, by becoming clear and free of self-interest and concerns, then they may take on elements of the disease or injury themselves.  Any ego attachment to the outcome will distort the results and can damage either one or both of the people involved.  It is not about the healer’s thoughts or feelings.  It is being an impersonal conduit or channel</w:t>
      </w:r>
      <w:r w:rsidR="007B78B4">
        <w:t>, free of self,</w:t>
      </w:r>
      <w:r>
        <w:t xml:space="preserve"> for the needy person to receive the gift of the healing power.</w:t>
      </w:r>
    </w:p>
    <w:p w14:paraId="6567D759" w14:textId="45A33814" w:rsidR="003128C1" w:rsidRDefault="003128C1">
      <w:r>
        <w:t>For the one asking to be healed, to be prepared is to come into the moment by having engaged in prayer and/or ceremony for the cleansing of mind and body into as pure a state of receptivity as the person can enter, to be as available as possible for the help that is needed.</w:t>
      </w:r>
    </w:p>
    <w:p w14:paraId="1B3E80EF" w14:textId="75CB017B" w:rsidR="007B78B4" w:rsidRDefault="007B78B4">
      <w:r>
        <w:lastRenderedPageBreak/>
        <w:t>Attitude, of course, is always an important factor.  Let’s look at 8 healing attitudes that can help a person to become receptive and available for both giving and receiving the healing power:</w:t>
      </w:r>
    </w:p>
    <w:p w14:paraId="0804BFC0" w14:textId="70F016AF" w:rsidR="007B78B4" w:rsidRDefault="007B78B4">
      <w:r>
        <w:t>1.</w:t>
      </w:r>
    </w:p>
    <w:p w14:paraId="16EE971E" w14:textId="77777777" w:rsidR="00F90390" w:rsidRPr="00F90390" w:rsidRDefault="00F90390">
      <w:pPr>
        <w:rPr>
          <w:u w:val="single"/>
        </w:rPr>
      </w:pPr>
    </w:p>
    <w:sectPr w:rsidR="00F90390" w:rsidRPr="00F90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B5"/>
    <w:rsid w:val="0023667F"/>
    <w:rsid w:val="00282A31"/>
    <w:rsid w:val="003128C1"/>
    <w:rsid w:val="003D13B5"/>
    <w:rsid w:val="007B78B4"/>
    <w:rsid w:val="0082260A"/>
    <w:rsid w:val="00A318BC"/>
    <w:rsid w:val="00F9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8D42"/>
  <w15:chartTrackingRefBased/>
  <w15:docId w15:val="{55D4495C-69C4-4229-812B-C641E79B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Galvan</dc:creator>
  <cp:keywords/>
  <dc:description/>
  <cp:lastModifiedBy>Susan Galvan</cp:lastModifiedBy>
  <cp:revision>1</cp:revision>
  <dcterms:created xsi:type="dcterms:W3CDTF">2021-05-21T02:28:00Z</dcterms:created>
  <dcterms:modified xsi:type="dcterms:W3CDTF">2021-05-21T03:49:00Z</dcterms:modified>
</cp:coreProperties>
</file>